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988" w:rsidRDefault="005A6D78" w:rsidP="005A6D78">
      <w:pPr>
        <w:jc w:val="center"/>
        <w:rPr>
          <w:b/>
          <w:sz w:val="28"/>
          <w:szCs w:val="28"/>
        </w:rPr>
      </w:pPr>
      <w:r>
        <w:rPr>
          <w:b/>
          <w:sz w:val="28"/>
          <w:szCs w:val="28"/>
        </w:rPr>
        <w:t>Spring Has Sprung!</w:t>
      </w:r>
    </w:p>
    <w:p w:rsidR="005A6D78" w:rsidRDefault="005A6D78" w:rsidP="005A6D78">
      <w:pPr>
        <w:rPr>
          <w:sz w:val="24"/>
          <w:szCs w:val="24"/>
        </w:rPr>
      </w:pPr>
      <w:r>
        <w:rPr>
          <w:sz w:val="24"/>
          <w:szCs w:val="24"/>
        </w:rPr>
        <w:t xml:space="preserve">In this listening activity, we will explore one of the most-well known works from the Baroque era: "Spring" from Vivaldi's </w:t>
      </w:r>
      <w:r>
        <w:rPr>
          <w:i/>
          <w:sz w:val="24"/>
          <w:szCs w:val="24"/>
        </w:rPr>
        <w:t>The Four Seasons</w:t>
      </w:r>
      <w:r>
        <w:rPr>
          <w:sz w:val="24"/>
          <w:szCs w:val="24"/>
        </w:rPr>
        <w:t xml:space="preserve">. As a whole, </w:t>
      </w:r>
      <w:r>
        <w:rPr>
          <w:i/>
          <w:sz w:val="24"/>
          <w:szCs w:val="24"/>
        </w:rPr>
        <w:t>The Four Seasons</w:t>
      </w:r>
      <w:r>
        <w:rPr>
          <w:sz w:val="24"/>
          <w:szCs w:val="24"/>
        </w:rPr>
        <w:t xml:space="preserve"> comprises four violin concertos, with the music portraying various images and scenes one associates with one of the four seasons. We will be focussing on the first concerto in the set ("Spring"). </w:t>
      </w:r>
    </w:p>
    <w:p w:rsidR="005A6D78" w:rsidRDefault="005A6D78" w:rsidP="005A6D78">
      <w:pPr>
        <w:rPr>
          <w:sz w:val="24"/>
          <w:szCs w:val="24"/>
        </w:rPr>
      </w:pPr>
      <w:r>
        <w:rPr>
          <w:sz w:val="24"/>
          <w:szCs w:val="24"/>
        </w:rPr>
        <w:t>In this activity, students will piece together musical clues to identify the images and scenes depicted throughout the work. Have students listen to each movement separately. First, let the students guess the images and scenes based on what they're hearing and ask them to provide justification for their choice. You can prompt</w:t>
      </w:r>
      <w:r w:rsidR="00EF12CE">
        <w:rPr>
          <w:sz w:val="24"/>
          <w:szCs w:val="24"/>
        </w:rPr>
        <w:t xml:space="preserve"> the discussion </w:t>
      </w:r>
      <w:r>
        <w:rPr>
          <w:sz w:val="24"/>
          <w:szCs w:val="24"/>
        </w:rPr>
        <w:t>if the students are having trouble guessing.</w:t>
      </w:r>
    </w:p>
    <w:p w:rsidR="005A6D78" w:rsidRDefault="005A6D78" w:rsidP="005A6D78">
      <w:r>
        <w:rPr>
          <w:sz w:val="24"/>
          <w:szCs w:val="24"/>
        </w:rPr>
        <w:t xml:space="preserve">Link: </w:t>
      </w:r>
      <w:hyperlink r:id="rId7" w:history="1">
        <w:r>
          <w:rPr>
            <w:rStyle w:val="Hyperlink"/>
          </w:rPr>
          <w:t>https://www.youtube.com/watch?v=0FP9N2SbWn4</w:t>
        </w:r>
      </w:hyperlink>
    </w:p>
    <w:p w:rsidR="005A6D78" w:rsidRDefault="005A6D78" w:rsidP="005A6D78">
      <w:r>
        <w:t>First Movement (0:00-3:24)</w:t>
      </w:r>
    </w:p>
    <w:p w:rsidR="005A6D78" w:rsidRDefault="00EF12CE" w:rsidP="005A6D78">
      <w:pPr>
        <w:pStyle w:val="ListParagraph"/>
        <w:numPr>
          <w:ilvl w:val="0"/>
          <w:numId w:val="1"/>
        </w:numPr>
        <w:rPr>
          <w:sz w:val="24"/>
          <w:szCs w:val="24"/>
        </w:rPr>
      </w:pPr>
      <w:r>
        <w:rPr>
          <w:sz w:val="24"/>
          <w:szCs w:val="24"/>
        </w:rPr>
        <w:t>Birds chirping (0:34-1:27; 2:26-2:37) - trills in violins representing the fluttering and chirping of birds.</w:t>
      </w:r>
    </w:p>
    <w:p w:rsidR="00EF12CE" w:rsidRDefault="00EF12CE" w:rsidP="005A6D78">
      <w:pPr>
        <w:pStyle w:val="ListParagraph"/>
        <w:numPr>
          <w:ilvl w:val="0"/>
          <w:numId w:val="1"/>
        </w:numPr>
        <w:rPr>
          <w:sz w:val="24"/>
          <w:szCs w:val="24"/>
        </w:rPr>
      </w:pPr>
      <w:r>
        <w:rPr>
          <w:sz w:val="24"/>
          <w:szCs w:val="24"/>
        </w:rPr>
        <w:t>Flowing rivers and brooks (1:15-1:37) - undulating musical patterns represent a flowing river.</w:t>
      </w:r>
    </w:p>
    <w:p w:rsidR="00EF12CE" w:rsidRDefault="00EF12CE" w:rsidP="005A6D78">
      <w:pPr>
        <w:pStyle w:val="ListParagraph"/>
        <w:numPr>
          <w:ilvl w:val="0"/>
          <w:numId w:val="1"/>
        </w:numPr>
        <w:rPr>
          <w:sz w:val="24"/>
          <w:szCs w:val="24"/>
        </w:rPr>
      </w:pPr>
      <w:r>
        <w:rPr>
          <w:sz w:val="24"/>
          <w:szCs w:val="24"/>
        </w:rPr>
        <w:t>Thunderstorm (1:44-2:08) - fast tremolos and furious scalar passages evoke thunder and lightning.</w:t>
      </w:r>
    </w:p>
    <w:p w:rsidR="00EF12CE" w:rsidRDefault="00EF12CE" w:rsidP="00EF12CE">
      <w:pPr>
        <w:rPr>
          <w:sz w:val="24"/>
          <w:szCs w:val="24"/>
        </w:rPr>
      </w:pPr>
      <w:r>
        <w:rPr>
          <w:sz w:val="24"/>
          <w:szCs w:val="24"/>
        </w:rPr>
        <w:t>Second Movement (3:44-6:11)</w:t>
      </w:r>
    </w:p>
    <w:p w:rsidR="00EF12CE" w:rsidRDefault="00EF12CE" w:rsidP="00EF12CE">
      <w:pPr>
        <w:pStyle w:val="ListParagraph"/>
        <w:numPr>
          <w:ilvl w:val="0"/>
          <w:numId w:val="2"/>
        </w:numPr>
        <w:rPr>
          <w:sz w:val="24"/>
          <w:szCs w:val="24"/>
        </w:rPr>
      </w:pPr>
      <w:r>
        <w:rPr>
          <w:sz w:val="24"/>
          <w:szCs w:val="24"/>
        </w:rPr>
        <w:t>Violas portray a barking dog, while the solo violin is</w:t>
      </w:r>
      <w:r w:rsidR="00DA5021">
        <w:rPr>
          <w:sz w:val="24"/>
          <w:szCs w:val="24"/>
        </w:rPr>
        <w:t xml:space="preserve"> the dog's owner</w:t>
      </w:r>
      <w:r>
        <w:rPr>
          <w:sz w:val="24"/>
          <w:szCs w:val="24"/>
        </w:rPr>
        <w:t xml:space="preserve"> sleeping peacefully in the shade.</w:t>
      </w:r>
    </w:p>
    <w:p w:rsidR="00EF12CE" w:rsidRDefault="00EF12CE" w:rsidP="00EF12CE">
      <w:pPr>
        <w:rPr>
          <w:sz w:val="24"/>
          <w:szCs w:val="24"/>
        </w:rPr>
      </w:pPr>
      <w:r>
        <w:rPr>
          <w:sz w:val="24"/>
          <w:szCs w:val="24"/>
        </w:rPr>
        <w:t>Third Movement (6:38-end)</w:t>
      </w:r>
    </w:p>
    <w:p w:rsidR="00EF12CE" w:rsidRPr="00EF12CE" w:rsidRDefault="00EF12CE" w:rsidP="00EF12CE">
      <w:pPr>
        <w:pStyle w:val="ListParagraph"/>
        <w:numPr>
          <w:ilvl w:val="0"/>
          <w:numId w:val="2"/>
        </w:numPr>
        <w:rPr>
          <w:sz w:val="24"/>
          <w:szCs w:val="24"/>
        </w:rPr>
      </w:pPr>
      <w:r>
        <w:rPr>
          <w:sz w:val="24"/>
          <w:szCs w:val="24"/>
        </w:rPr>
        <w:t xml:space="preserve">The entire movement is </w:t>
      </w:r>
      <w:r w:rsidR="00DA5021">
        <w:rPr>
          <w:sz w:val="24"/>
          <w:szCs w:val="24"/>
        </w:rPr>
        <w:t xml:space="preserve">a peasant dance celebrating Spring's arrival and rejuvenation of the Earth. </w:t>
      </w:r>
    </w:p>
    <w:p w:rsidR="005A6D78" w:rsidRDefault="005A6D78" w:rsidP="005A6D78">
      <w:pPr>
        <w:rPr>
          <w:sz w:val="24"/>
          <w:szCs w:val="24"/>
        </w:rPr>
      </w:pPr>
    </w:p>
    <w:p w:rsidR="005A6D78" w:rsidRDefault="005A6D78" w:rsidP="005A6D78">
      <w:pPr>
        <w:rPr>
          <w:sz w:val="24"/>
          <w:szCs w:val="24"/>
        </w:rPr>
      </w:pPr>
    </w:p>
    <w:p w:rsidR="005A6D78" w:rsidRPr="005A6D78" w:rsidRDefault="005A6D78" w:rsidP="005A6D78">
      <w:pPr>
        <w:rPr>
          <w:sz w:val="24"/>
          <w:szCs w:val="24"/>
        </w:rPr>
      </w:pPr>
    </w:p>
    <w:p w:rsidR="005A6D78" w:rsidRPr="005A6D78" w:rsidRDefault="005A6D78" w:rsidP="005A6D78">
      <w:pPr>
        <w:jc w:val="both"/>
        <w:rPr>
          <w:rFonts w:ascii="Times New Roman" w:hAnsi="Times New Roman" w:cs="Times New Roman"/>
          <w:sz w:val="24"/>
          <w:szCs w:val="24"/>
        </w:rPr>
      </w:pPr>
    </w:p>
    <w:sectPr w:rsidR="005A6D78" w:rsidRPr="005A6D78" w:rsidSect="00EB7988">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F2C" w:rsidRDefault="009E7F2C" w:rsidP="00DA5021">
      <w:pPr>
        <w:spacing w:after="0" w:line="240" w:lineRule="auto"/>
      </w:pPr>
      <w:r>
        <w:separator/>
      </w:r>
    </w:p>
  </w:endnote>
  <w:endnote w:type="continuationSeparator" w:id="0">
    <w:p w:rsidR="009E7F2C" w:rsidRDefault="009E7F2C" w:rsidP="00DA5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C36" w:rsidRDefault="007C6C36" w:rsidP="007C6C36">
    <w:pPr>
      <w:pStyle w:val="Footer"/>
      <w:jc w:val="right"/>
    </w:pPr>
    <w:r>
      <w:t>Prepared by Timothy Brennan</w:t>
    </w:r>
  </w:p>
  <w:p w:rsidR="007C6C36" w:rsidRDefault="007C6C36" w:rsidP="007C6C36">
    <w:pPr>
      <w:pStyle w:val="Footer"/>
      <w:jc w:val="right"/>
    </w:pPr>
    <w:r>
      <w:t xml:space="preserve">Copyright </w:t>
    </w:r>
    <w:r>
      <w:rPr>
        <w:rFonts w:cstheme="minorHAnsi"/>
      </w:rPr>
      <w:t>©</w:t>
    </w:r>
    <w:r>
      <w:t xml:space="preserve"> NSO 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F2C" w:rsidRDefault="009E7F2C" w:rsidP="00DA5021">
      <w:pPr>
        <w:spacing w:after="0" w:line="240" w:lineRule="auto"/>
      </w:pPr>
      <w:r>
        <w:separator/>
      </w:r>
    </w:p>
  </w:footnote>
  <w:footnote w:type="continuationSeparator" w:id="0">
    <w:p w:rsidR="009E7F2C" w:rsidRDefault="009E7F2C" w:rsidP="00DA50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021" w:rsidRDefault="00DA5021" w:rsidP="00DA5021">
    <w:pPr>
      <w:pStyle w:val="Header"/>
      <w:jc w:val="right"/>
    </w:pPr>
    <w:r w:rsidRPr="00DA5021">
      <w:rPr>
        <w:noProof/>
        <w:lang w:eastAsia="en-CA"/>
      </w:rPr>
      <w:drawing>
        <wp:inline distT="0" distB="0" distL="0" distR="0">
          <wp:extent cx="1200149" cy="600075"/>
          <wp:effectExtent l="19050" t="0" r="1" b="0"/>
          <wp:docPr id="5" name="Picture 1" descr="NSO_School B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O_School Bag.jpg"/>
                  <pic:cNvPicPr/>
                </pic:nvPicPr>
                <pic:blipFill>
                  <a:blip r:embed="rId1"/>
                  <a:stretch>
                    <a:fillRect/>
                  </a:stretch>
                </pic:blipFill>
                <pic:spPr>
                  <a:xfrm>
                    <a:off x="0" y="0"/>
                    <a:ext cx="1200149" cy="600075"/>
                  </a:xfrm>
                  <a:prstGeom prst="rect">
                    <a:avLst/>
                  </a:prstGeom>
                </pic:spPr>
              </pic:pic>
            </a:graphicData>
          </a:graphic>
        </wp:inline>
      </w:drawing>
    </w:r>
    <w:r w:rsidRPr="00DA5021">
      <w:rPr>
        <w:noProof/>
        <w:lang w:eastAsia="en-CA"/>
      </w:rPr>
      <w:drawing>
        <wp:inline distT="0" distB="0" distL="0" distR="0">
          <wp:extent cx="714375" cy="647700"/>
          <wp:effectExtent l="19050" t="0" r="9525" b="0"/>
          <wp:docPr id="7" name="Picture 4" descr="Screen Shot 2015-06-25 at 2.45.51 PM.png"/>
          <wp:cNvGraphicFramePr/>
          <a:graphic xmlns:a="http://schemas.openxmlformats.org/drawingml/2006/main">
            <a:graphicData uri="http://schemas.openxmlformats.org/drawingml/2006/picture">
              <pic:pic xmlns:pic="http://schemas.openxmlformats.org/drawingml/2006/picture">
                <pic:nvPicPr>
                  <pic:cNvPr id="5" name="Picture 4" descr="Screen Shot 2015-06-25 at 2.45.51 PM.png"/>
                  <pic:cNvPicPr>
                    <a:picLocks noChangeAspect="1"/>
                  </pic:cNvPicPr>
                </pic:nvPicPr>
                <pic:blipFill>
                  <a:blip r:embed="rId2" cstate="screen">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tretch>
                    <a:fillRect/>
                  </a:stretch>
                </pic:blipFill>
                <pic:spPr>
                  <a:xfrm>
                    <a:off x="0" y="0"/>
                    <a:ext cx="714375" cy="6477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C747F"/>
    <w:multiLevelType w:val="hybridMultilevel"/>
    <w:tmpl w:val="F6EED4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57B695F"/>
    <w:multiLevelType w:val="hybridMultilevel"/>
    <w:tmpl w:val="E92C02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A6D78"/>
    <w:rsid w:val="00371990"/>
    <w:rsid w:val="005A6D78"/>
    <w:rsid w:val="00601AB0"/>
    <w:rsid w:val="007C6C36"/>
    <w:rsid w:val="009E7F2C"/>
    <w:rsid w:val="00DA5021"/>
    <w:rsid w:val="00EB7988"/>
    <w:rsid w:val="00EF12C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9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6D78"/>
    <w:rPr>
      <w:color w:val="0000FF"/>
      <w:u w:val="single"/>
    </w:rPr>
  </w:style>
  <w:style w:type="paragraph" w:styleId="ListParagraph">
    <w:name w:val="List Paragraph"/>
    <w:basedOn w:val="Normal"/>
    <w:uiPriority w:val="34"/>
    <w:qFormat/>
    <w:rsid w:val="005A6D78"/>
    <w:pPr>
      <w:ind w:left="720"/>
      <w:contextualSpacing/>
    </w:pPr>
  </w:style>
  <w:style w:type="paragraph" w:styleId="Header">
    <w:name w:val="header"/>
    <w:basedOn w:val="Normal"/>
    <w:link w:val="HeaderChar"/>
    <w:uiPriority w:val="99"/>
    <w:semiHidden/>
    <w:unhideWhenUsed/>
    <w:rsid w:val="00DA50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5021"/>
  </w:style>
  <w:style w:type="paragraph" w:styleId="Footer">
    <w:name w:val="footer"/>
    <w:basedOn w:val="Normal"/>
    <w:link w:val="FooterChar"/>
    <w:uiPriority w:val="99"/>
    <w:semiHidden/>
    <w:unhideWhenUsed/>
    <w:rsid w:val="00DA50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5021"/>
  </w:style>
  <w:style w:type="paragraph" w:styleId="BalloonText">
    <w:name w:val="Balloon Text"/>
    <w:basedOn w:val="Normal"/>
    <w:link w:val="BalloonTextChar"/>
    <w:uiPriority w:val="99"/>
    <w:semiHidden/>
    <w:unhideWhenUsed/>
    <w:rsid w:val="00DA5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0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0FP9N2SbWn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tgb1993</dc:creator>
  <cp:lastModifiedBy>tgb1993</cp:lastModifiedBy>
  <cp:revision>2</cp:revision>
  <cp:lastPrinted>2019-08-06T21:18:00Z</cp:lastPrinted>
  <dcterms:created xsi:type="dcterms:W3CDTF">2019-08-03T14:15:00Z</dcterms:created>
  <dcterms:modified xsi:type="dcterms:W3CDTF">2019-08-06T21:22:00Z</dcterms:modified>
</cp:coreProperties>
</file>